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565EF" w14:textId="77777777" w:rsidR="00F50EB2" w:rsidRPr="00D27EB7" w:rsidRDefault="00F50EB2" w:rsidP="00F50EB2">
      <w:pPr>
        <w:pStyle w:val="Body"/>
        <w:spacing w:after="0" w:line="240" w:lineRule="auto"/>
        <w:jc w:val="right"/>
        <w:rPr>
          <w:rStyle w:val="None"/>
          <w:b/>
          <w:sz w:val="20"/>
          <w:szCs w:val="20"/>
        </w:rPr>
      </w:pPr>
      <w:proofErr w:type="spellStart"/>
      <w:r w:rsidRPr="00D27EB7">
        <w:rPr>
          <w:rStyle w:val="None"/>
          <w:rFonts w:ascii="Sylfaen" w:hAnsi="Sylfaen" w:cs="Sylfaen"/>
          <w:b/>
          <w:i/>
          <w:iCs/>
          <w:sz w:val="20"/>
          <w:szCs w:val="20"/>
        </w:rPr>
        <w:t>დანართი</w:t>
      </w:r>
      <w:proofErr w:type="spellEnd"/>
      <w:r w:rsidRPr="00D27EB7">
        <w:rPr>
          <w:rStyle w:val="None"/>
          <w:b/>
          <w:i/>
          <w:iCs/>
          <w:sz w:val="20"/>
          <w:szCs w:val="20"/>
        </w:rPr>
        <w:t xml:space="preserve"> #4</w:t>
      </w:r>
    </w:p>
    <w:p w14:paraId="30B45871" w14:textId="77777777" w:rsidR="00F50EB2" w:rsidRDefault="00F50EB2" w:rsidP="00F50EB2">
      <w:pPr>
        <w:pStyle w:val="ListParagraph"/>
        <w:spacing w:after="0" w:line="240" w:lineRule="auto"/>
        <w:ind w:left="0" w:right="-571"/>
        <w:jc w:val="center"/>
        <w:rPr>
          <w:rStyle w:val="None"/>
          <w:rFonts w:ascii="Sylfaen" w:hAnsi="Sylfaen" w:cs="Sylfaen"/>
          <w:b/>
          <w:bCs/>
          <w:sz w:val="20"/>
          <w:szCs w:val="20"/>
        </w:rPr>
      </w:pPr>
    </w:p>
    <w:p w14:paraId="11B1BFFE" w14:textId="77777777" w:rsidR="00F50EB2" w:rsidRPr="00D27EB7" w:rsidRDefault="00F50EB2" w:rsidP="00F50EB2">
      <w:pPr>
        <w:pStyle w:val="ListParagraph"/>
        <w:spacing w:after="0" w:line="240" w:lineRule="auto"/>
        <w:ind w:left="0" w:right="-571"/>
        <w:jc w:val="center"/>
        <w:rPr>
          <w:rStyle w:val="None"/>
          <w:b/>
          <w:bCs/>
          <w:sz w:val="20"/>
          <w:szCs w:val="20"/>
        </w:rPr>
      </w:pPr>
      <w:proofErr w:type="spellStart"/>
      <w:r w:rsidRPr="00D27EB7">
        <w:rPr>
          <w:rStyle w:val="None"/>
          <w:rFonts w:ascii="Sylfaen" w:hAnsi="Sylfaen" w:cs="Sylfaen"/>
          <w:b/>
          <w:bCs/>
          <w:sz w:val="20"/>
          <w:szCs w:val="20"/>
        </w:rPr>
        <w:t>ილიას</w:t>
      </w:r>
      <w:proofErr w:type="spellEnd"/>
      <w:r w:rsidRPr="00D27EB7">
        <w:rPr>
          <w:rStyle w:val="None"/>
          <w:b/>
          <w:bCs/>
          <w:sz w:val="20"/>
          <w:szCs w:val="20"/>
        </w:rPr>
        <w:t xml:space="preserve"> </w:t>
      </w:r>
      <w:proofErr w:type="spellStart"/>
      <w:r w:rsidRPr="00D27EB7">
        <w:rPr>
          <w:rStyle w:val="None"/>
          <w:rFonts w:ascii="Sylfaen" w:hAnsi="Sylfaen" w:cs="Sylfaen"/>
          <w:b/>
          <w:bCs/>
          <w:sz w:val="20"/>
          <w:szCs w:val="20"/>
        </w:rPr>
        <w:t>სახელმწიფო</w:t>
      </w:r>
      <w:proofErr w:type="spellEnd"/>
      <w:r w:rsidRPr="00D27EB7">
        <w:rPr>
          <w:rStyle w:val="None"/>
          <w:b/>
          <w:bCs/>
          <w:sz w:val="20"/>
          <w:szCs w:val="20"/>
        </w:rPr>
        <w:t xml:space="preserve"> </w:t>
      </w:r>
      <w:proofErr w:type="spellStart"/>
      <w:r w:rsidRPr="00D27EB7">
        <w:rPr>
          <w:rStyle w:val="None"/>
          <w:rFonts w:ascii="Sylfaen" w:hAnsi="Sylfaen" w:cs="Sylfaen"/>
          <w:b/>
          <w:bCs/>
          <w:sz w:val="20"/>
          <w:szCs w:val="20"/>
        </w:rPr>
        <w:t>უნივერსიტეტი</w:t>
      </w:r>
      <w:proofErr w:type="spellEnd"/>
      <w:r w:rsidRPr="00D27EB7">
        <w:rPr>
          <w:rStyle w:val="None"/>
          <w:b/>
          <w:bCs/>
          <w:sz w:val="20"/>
          <w:szCs w:val="20"/>
        </w:rPr>
        <w:t xml:space="preserve"> </w:t>
      </w:r>
    </w:p>
    <w:p w14:paraId="6B1F3E0D" w14:textId="77777777" w:rsidR="00F50EB2" w:rsidRPr="00D27EB7" w:rsidRDefault="00F50EB2" w:rsidP="00F50EB2">
      <w:pPr>
        <w:pStyle w:val="ListParagraph"/>
        <w:spacing w:after="0" w:line="240" w:lineRule="auto"/>
        <w:ind w:left="0" w:right="-571"/>
        <w:jc w:val="center"/>
        <w:rPr>
          <w:rStyle w:val="None"/>
          <w:b/>
          <w:bCs/>
          <w:sz w:val="20"/>
          <w:szCs w:val="20"/>
        </w:rPr>
      </w:pPr>
      <w:proofErr w:type="spellStart"/>
      <w:r w:rsidRPr="00D27EB7">
        <w:rPr>
          <w:rStyle w:val="None"/>
          <w:rFonts w:ascii="Sylfaen" w:hAnsi="Sylfaen" w:cs="Sylfaen"/>
          <w:b/>
          <w:bCs/>
          <w:sz w:val="20"/>
          <w:szCs w:val="20"/>
        </w:rPr>
        <w:t>ბიზნესის</w:t>
      </w:r>
      <w:proofErr w:type="spellEnd"/>
      <w:r w:rsidRPr="00D27EB7">
        <w:rPr>
          <w:rStyle w:val="None"/>
          <w:b/>
          <w:bCs/>
          <w:sz w:val="20"/>
          <w:szCs w:val="20"/>
        </w:rPr>
        <w:t xml:space="preserve"> </w:t>
      </w:r>
      <w:proofErr w:type="spellStart"/>
      <w:r w:rsidRPr="00D27EB7">
        <w:rPr>
          <w:rStyle w:val="None"/>
          <w:rFonts w:ascii="Sylfaen" w:hAnsi="Sylfaen" w:cs="Sylfaen"/>
          <w:b/>
          <w:bCs/>
          <w:sz w:val="20"/>
          <w:szCs w:val="20"/>
        </w:rPr>
        <w:t>სკოლა</w:t>
      </w:r>
      <w:proofErr w:type="spellEnd"/>
    </w:p>
    <w:p w14:paraId="289C5D34" w14:textId="77777777" w:rsidR="00F50EB2" w:rsidRPr="00D27EB7" w:rsidRDefault="00F50EB2" w:rsidP="00F50EB2">
      <w:pPr>
        <w:pStyle w:val="ListParagraph"/>
        <w:spacing w:after="0" w:line="240" w:lineRule="auto"/>
        <w:ind w:left="0" w:right="-571"/>
        <w:jc w:val="center"/>
        <w:rPr>
          <w:rStyle w:val="None"/>
          <w:b/>
          <w:bCs/>
          <w:sz w:val="20"/>
          <w:szCs w:val="20"/>
          <w:lang w:val="ka-GE"/>
        </w:rPr>
      </w:pPr>
      <w:r w:rsidRPr="00D27EB7">
        <w:rPr>
          <w:rStyle w:val="None"/>
          <w:rFonts w:ascii="Sylfaen" w:hAnsi="Sylfaen" w:cs="Sylfaen"/>
          <w:b/>
          <w:bCs/>
          <w:sz w:val="20"/>
          <w:szCs w:val="20"/>
          <w:lang w:val="ka-GE"/>
        </w:rPr>
        <w:t>ხელმძღვანელის</w:t>
      </w:r>
      <w:r w:rsidRPr="00D27EB7">
        <w:rPr>
          <w:rStyle w:val="None"/>
          <w:b/>
          <w:bCs/>
          <w:sz w:val="20"/>
          <w:szCs w:val="20"/>
          <w:lang w:val="ka-GE"/>
        </w:rPr>
        <w:t xml:space="preserve"> </w:t>
      </w:r>
      <w:r w:rsidRPr="00D27EB7">
        <w:rPr>
          <w:rStyle w:val="None"/>
          <w:rFonts w:ascii="Sylfaen" w:hAnsi="Sylfaen" w:cs="Sylfaen"/>
          <w:b/>
          <w:bCs/>
          <w:sz w:val="20"/>
          <w:szCs w:val="20"/>
          <w:lang w:val="ka-GE"/>
        </w:rPr>
        <w:t>შეფასების</w:t>
      </w:r>
      <w:r w:rsidRPr="00D27EB7">
        <w:rPr>
          <w:rStyle w:val="None"/>
          <w:b/>
          <w:bCs/>
          <w:sz w:val="20"/>
          <w:szCs w:val="20"/>
          <w:lang w:val="ka-GE"/>
        </w:rPr>
        <w:t xml:space="preserve"> </w:t>
      </w:r>
      <w:r w:rsidRPr="00D27EB7">
        <w:rPr>
          <w:rStyle w:val="None"/>
          <w:rFonts w:ascii="Sylfaen" w:hAnsi="Sylfaen" w:cs="Sylfaen"/>
          <w:b/>
          <w:bCs/>
          <w:sz w:val="20"/>
          <w:szCs w:val="20"/>
          <w:lang w:val="ka-GE"/>
        </w:rPr>
        <w:t>ფორმა</w:t>
      </w:r>
    </w:p>
    <w:p w14:paraId="11B05DB3" w14:textId="77777777" w:rsidR="00F50EB2" w:rsidRPr="00D27EB7" w:rsidRDefault="00F50EB2" w:rsidP="00F50EB2">
      <w:pPr>
        <w:pStyle w:val="BodyA"/>
        <w:spacing w:after="0" w:line="240" w:lineRule="auto"/>
        <w:ind w:right="-571"/>
        <w:rPr>
          <w:rFonts w:ascii="Sylfaen" w:eastAsia="Sylfaen" w:hAnsi="Sylfaen" w:cs="Sylfaen"/>
          <w:b/>
          <w:iCs/>
          <w:sz w:val="20"/>
          <w:szCs w:val="20"/>
          <w:lang w:val="ka-GE"/>
        </w:rPr>
      </w:pPr>
    </w:p>
    <w:p w14:paraId="36074C48" w14:textId="77777777" w:rsidR="00F50EB2" w:rsidRPr="00D27EB7" w:rsidRDefault="00F50EB2" w:rsidP="00F50EB2">
      <w:pPr>
        <w:pStyle w:val="BodyA"/>
        <w:spacing w:after="0" w:line="240" w:lineRule="auto"/>
        <w:ind w:left="-720" w:right="-571"/>
        <w:jc w:val="both"/>
        <w:rPr>
          <w:rFonts w:ascii="Sylfaen" w:eastAsia="Sylfaen" w:hAnsi="Sylfaen" w:cs="Sylfaen"/>
          <w:iCs/>
          <w:sz w:val="20"/>
          <w:szCs w:val="20"/>
          <w:lang w:val="ka-GE"/>
        </w:rPr>
      </w:pPr>
      <w:r w:rsidRPr="00D27EB7">
        <w:rPr>
          <w:rFonts w:ascii="Sylfaen" w:eastAsia="Sylfaen" w:hAnsi="Sylfaen" w:cs="Sylfaen"/>
          <w:iCs/>
          <w:sz w:val="20"/>
          <w:szCs w:val="20"/>
          <w:lang w:val="ka-GE"/>
        </w:rPr>
        <w:t xml:space="preserve">ხელმძღვანელის შეფასება შედგება ორი ნაწილისგან - საბოლოო ნაშრომის (ანგარიშის) შეფასება და სტუდენტების პროექტზე მუშაობის პროცესში ჩართულობის შეფასება. შეფასება ხდება როგორც ჯგუფურად, ასევე ინდივიდუალურად შემდეგი კრიტერიუმების მიხედვით: </w:t>
      </w:r>
    </w:p>
    <w:p w14:paraId="51063F18" w14:textId="77777777" w:rsidR="00F50EB2" w:rsidRPr="00D27EB7" w:rsidRDefault="00F50EB2" w:rsidP="00F50EB2">
      <w:pPr>
        <w:pStyle w:val="BodyA"/>
        <w:spacing w:after="0" w:line="240" w:lineRule="auto"/>
        <w:ind w:left="-720" w:right="-571"/>
        <w:jc w:val="both"/>
        <w:rPr>
          <w:rFonts w:ascii="Sylfaen" w:eastAsia="Sylfaen" w:hAnsi="Sylfaen" w:cs="Sylfaen"/>
          <w:iCs/>
          <w:sz w:val="20"/>
          <w:szCs w:val="20"/>
          <w:lang w:val="ka-GE"/>
        </w:rPr>
      </w:pPr>
    </w:p>
    <w:p w14:paraId="77AF6CDB" w14:textId="77777777" w:rsidR="00F50EB2" w:rsidRPr="00D27EB7" w:rsidRDefault="00F50EB2" w:rsidP="00F50EB2">
      <w:pPr>
        <w:pStyle w:val="BodyA"/>
        <w:spacing w:after="0" w:line="240" w:lineRule="auto"/>
        <w:ind w:left="-720" w:right="-571"/>
        <w:jc w:val="both"/>
        <w:rPr>
          <w:rFonts w:ascii="Sylfaen" w:eastAsia="Sylfaen" w:hAnsi="Sylfaen" w:cs="Sylfaen"/>
          <w:iCs/>
          <w:sz w:val="20"/>
          <w:szCs w:val="20"/>
          <w:lang w:val="ka-GE"/>
        </w:rPr>
      </w:pPr>
    </w:p>
    <w:tbl>
      <w:tblPr>
        <w:tblStyle w:val="TableGrid"/>
        <w:tblW w:w="1086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435"/>
        <w:gridCol w:w="3783"/>
        <w:gridCol w:w="4772"/>
        <w:gridCol w:w="877"/>
      </w:tblGrid>
      <w:tr w:rsidR="00F50EB2" w:rsidRPr="00D27EB7" w14:paraId="3EF1BF18" w14:textId="77777777" w:rsidTr="000229B7">
        <w:tc>
          <w:tcPr>
            <w:tcW w:w="5218" w:type="dxa"/>
            <w:gridSpan w:val="2"/>
          </w:tcPr>
          <w:p w14:paraId="1FF01867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 xml:space="preserve">სამაგისტრო პროგრამა </w:t>
            </w:r>
          </w:p>
          <w:p w14:paraId="58E4F139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Cs/>
                <w:lang w:val="ka-GE"/>
              </w:rPr>
            </w:pPr>
          </w:p>
        </w:tc>
        <w:tc>
          <w:tcPr>
            <w:tcW w:w="5649" w:type="dxa"/>
            <w:gridSpan w:val="2"/>
          </w:tcPr>
          <w:p w14:paraId="6206EE53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 xml:space="preserve">პროგრამის მიმართულება </w:t>
            </w:r>
          </w:p>
        </w:tc>
      </w:tr>
      <w:tr w:rsidR="00F50EB2" w:rsidRPr="00D27EB7" w14:paraId="6DAAA920" w14:textId="77777777" w:rsidTr="000229B7">
        <w:tc>
          <w:tcPr>
            <w:tcW w:w="10867" w:type="dxa"/>
            <w:gridSpan w:val="4"/>
          </w:tcPr>
          <w:p w14:paraId="5B3CC67F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 xml:space="preserve">სამაგისტრო პროექტი </w:t>
            </w:r>
          </w:p>
          <w:p w14:paraId="4597DA9E" w14:textId="0C56D196" w:rsidR="00F50EB2" w:rsidRPr="00A84616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Cs/>
                <w:lang w:val="ka-GE"/>
              </w:rPr>
            </w:pPr>
            <w:r w:rsidRPr="00A84616">
              <w:rPr>
                <w:rFonts w:ascii="Sylfaen" w:eastAsia="Sylfaen" w:hAnsi="Sylfaen" w:cs="Sylfaen"/>
                <w:iCs/>
                <w:lang w:val="ka-GE"/>
              </w:rPr>
              <w:t>საქართველოში პირველადი ჯანდაცვის როლი, არსებული მდგომარეობა და სამომავლო ხედვა</w:t>
            </w:r>
          </w:p>
        </w:tc>
      </w:tr>
      <w:tr w:rsidR="00F50EB2" w:rsidRPr="00D27EB7" w14:paraId="348E9E0E" w14:textId="77777777" w:rsidTr="000229B7">
        <w:tc>
          <w:tcPr>
            <w:tcW w:w="5218" w:type="dxa"/>
            <w:gridSpan w:val="2"/>
          </w:tcPr>
          <w:p w14:paraId="472726A3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 xml:space="preserve">სამაგისტრო პროექტის ხელმძღვანელი  </w:t>
            </w:r>
          </w:p>
          <w:p w14:paraId="4402185A" w14:textId="430B0590" w:rsidR="00F50EB2" w:rsidRPr="003943F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Cs/>
                <w:lang w:val="ka-GE"/>
              </w:rPr>
            </w:pPr>
            <w:r>
              <w:rPr>
                <w:rFonts w:ascii="Sylfaen" w:eastAsia="Sylfaen" w:hAnsi="Sylfaen" w:cs="Sylfaen"/>
                <w:iCs/>
                <w:lang w:val="ka-GE"/>
              </w:rPr>
              <w:t>ქეთევან გოგინაშვილი</w:t>
            </w:r>
          </w:p>
        </w:tc>
        <w:tc>
          <w:tcPr>
            <w:tcW w:w="5649" w:type="dxa"/>
            <w:gridSpan w:val="2"/>
          </w:tcPr>
          <w:p w14:paraId="1603D88A" w14:textId="77777777" w:rsidR="00F50EB2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Style w:val="None"/>
                <w:b/>
              </w:rPr>
            </w:pPr>
            <w:proofErr w:type="spellStart"/>
            <w:r w:rsidRPr="00D27EB7">
              <w:rPr>
                <w:rStyle w:val="None"/>
                <w:rFonts w:ascii="Sylfaen" w:hAnsi="Sylfaen" w:cs="Sylfaen"/>
                <w:b/>
              </w:rPr>
              <w:t>ხელმძღვანელის</w:t>
            </w:r>
            <w:proofErr w:type="spellEnd"/>
            <w:r w:rsidRPr="00D27EB7">
              <w:rPr>
                <w:rStyle w:val="None"/>
                <w:b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  <w:b/>
              </w:rPr>
              <w:t>სტატუსი</w:t>
            </w:r>
            <w:proofErr w:type="spellEnd"/>
            <w:r w:rsidRPr="00D27EB7">
              <w:rPr>
                <w:rStyle w:val="None"/>
                <w:b/>
              </w:rPr>
              <w:t xml:space="preserve"> </w:t>
            </w:r>
          </w:p>
          <w:p w14:paraId="1F6D0612" w14:textId="498B4AFE" w:rsidR="003943F7" w:rsidRPr="003943F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lang w:val="ka-GE"/>
              </w:rPr>
            </w:pPr>
          </w:p>
        </w:tc>
      </w:tr>
      <w:tr w:rsidR="00F50EB2" w:rsidRPr="00D27EB7" w14:paraId="29D73ADA" w14:textId="77777777" w:rsidTr="000229B7">
        <w:tc>
          <w:tcPr>
            <w:tcW w:w="5218" w:type="dxa"/>
            <w:gridSpan w:val="2"/>
            <w:vMerge w:val="restart"/>
          </w:tcPr>
          <w:p w14:paraId="5E525DCB" w14:textId="275DA1FE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/>
                <w:iCs/>
              </w:rPr>
            </w:pPr>
            <w:bookmarkStart w:id="0" w:name="_GoBack" w:colFirst="1" w:colLast="1"/>
            <w:r w:rsidRPr="00D27EB7">
              <w:rPr>
                <w:rFonts w:ascii="Sylfaen" w:eastAsia="Sylfaen" w:hAnsi="Sylfaen" w:cs="Sylfaen"/>
                <w:i/>
                <w:iCs/>
                <w:lang w:val="ka-GE"/>
              </w:rPr>
              <w:t>ჯგუფი #</w:t>
            </w:r>
            <w:r w:rsidR="003943F7">
              <w:rPr>
                <w:rFonts w:ascii="Sylfaen" w:eastAsia="Sylfaen" w:hAnsi="Sylfaen" w:cs="Sylfaen"/>
                <w:i/>
                <w:iCs/>
                <w:lang w:val="ka-GE"/>
              </w:rPr>
              <w:t>14</w:t>
            </w:r>
          </w:p>
        </w:tc>
        <w:tc>
          <w:tcPr>
            <w:tcW w:w="5649" w:type="dxa"/>
            <w:gridSpan w:val="2"/>
          </w:tcPr>
          <w:p w14:paraId="18E5255E" w14:textId="00B03089" w:rsidR="00F50EB2" w:rsidRPr="00D27EB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Cs/>
                <w:lang w:val="ka-GE"/>
              </w:rPr>
            </w:pPr>
            <w:r>
              <w:rPr>
                <w:rFonts w:ascii="Sylfaen" w:eastAsia="Sylfaen" w:hAnsi="Sylfaen" w:cs="Sylfaen"/>
                <w:iCs/>
                <w:lang w:val="ka-GE"/>
              </w:rPr>
              <w:t>სალომე ოკუჯავა</w:t>
            </w:r>
          </w:p>
        </w:tc>
      </w:tr>
      <w:tr w:rsidR="00F50EB2" w:rsidRPr="00D27EB7" w14:paraId="28F35156" w14:textId="77777777" w:rsidTr="000229B7">
        <w:tc>
          <w:tcPr>
            <w:tcW w:w="5218" w:type="dxa"/>
            <w:gridSpan w:val="2"/>
            <w:vMerge/>
          </w:tcPr>
          <w:p w14:paraId="40F97D69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/>
                <w:iCs/>
              </w:rPr>
            </w:pPr>
          </w:p>
        </w:tc>
        <w:tc>
          <w:tcPr>
            <w:tcW w:w="5649" w:type="dxa"/>
            <w:gridSpan w:val="2"/>
          </w:tcPr>
          <w:p w14:paraId="3E4CF22C" w14:textId="0ABDB460" w:rsidR="00F50EB2" w:rsidRPr="003943F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Cs/>
                <w:lang w:val="ka-GE"/>
              </w:rPr>
            </w:pPr>
            <w:r w:rsidRPr="003943F7">
              <w:rPr>
                <w:rFonts w:ascii="Sylfaen" w:eastAsia="Sylfaen" w:hAnsi="Sylfaen" w:cs="Sylfaen"/>
                <w:iCs/>
                <w:lang w:val="ka-GE"/>
              </w:rPr>
              <w:t>ტატიანა პაიჭაძე</w:t>
            </w:r>
          </w:p>
        </w:tc>
      </w:tr>
      <w:tr w:rsidR="00F50EB2" w:rsidRPr="00D27EB7" w14:paraId="07D80256" w14:textId="77777777" w:rsidTr="000229B7">
        <w:tc>
          <w:tcPr>
            <w:tcW w:w="5218" w:type="dxa"/>
            <w:gridSpan w:val="2"/>
            <w:vMerge/>
          </w:tcPr>
          <w:p w14:paraId="1984116F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/>
                <w:iCs/>
              </w:rPr>
            </w:pPr>
          </w:p>
        </w:tc>
        <w:tc>
          <w:tcPr>
            <w:tcW w:w="5649" w:type="dxa"/>
            <w:gridSpan w:val="2"/>
          </w:tcPr>
          <w:p w14:paraId="7A9D83D9" w14:textId="2129D937" w:rsidR="00F50EB2" w:rsidRPr="003943F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iCs/>
                <w:lang w:val="ka-GE"/>
              </w:rPr>
            </w:pPr>
            <w:r>
              <w:rPr>
                <w:rFonts w:ascii="Sylfaen" w:eastAsia="Sylfaen" w:hAnsi="Sylfaen" w:cs="Sylfaen"/>
                <w:iCs/>
                <w:lang w:val="ka-GE"/>
              </w:rPr>
              <w:t>ნინიკო ჩოგოვაძე</w:t>
            </w:r>
          </w:p>
        </w:tc>
      </w:tr>
      <w:bookmarkEnd w:id="0"/>
      <w:tr w:rsidR="00F50EB2" w:rsidRPr="00D27EB7" w14:paraId="6F785A39" w14:textId="77777777" w:rsidTr="000229B7">
        <w:trPr>
          <w:trHeight w:val="233"/>
        </w:trPr>
        <w:tc>
          <w:tcPr>
            <w:tcW w:w="9990" w:type="dxa"/>
            <w:gridSpan w:val="3"/>
            <w:shd w:val="clear" w:color="auto" w:fill="E1CCF0"/>
          </w:tcPr>
          <w:p w14:paraId="04DE634E" w14:textId="77777777" w:rsidR="00F50EB2" w:rsidRPr="00D27EB7" w:rsidRDefault="00F50EB2" w:rsidP="00F50EB2">
            <w:pPr>
              <w:pStyle w:val="BodyA"/>
              <w:numPr>
                <w:ilvl w:val="3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7" w:right="329"/>
              <w:rPr>
                <w:rFonts w:ascii="Sylfaen" w:eastAsia="Sylfaen" w:hAnsi="Sylfaen" w:cs="Sylfaen"/>
                <w:b/>
                <w:i/>
                <w:iCs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საბოლოო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ნაშრომის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ანგარიშის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)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შეფასების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  <w:b/>
              </w:rPr>
              <w:t>კრიტერიუმი</w:t>
            </w:r>
            <w:proofErr w:type="spellEnd"/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ჯგუფის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ყველა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წევრისთვის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) – 20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ქულა</w:t>
            </w:r>
          </w:p>
        </w:tc>
        <w:tc>
          <w:tcPr>
            <w:tcW w:w="877" w:type="dxa"/>
            <w:shd w:val="clear" w:color="auto" w:fill="E1CCF0"/>
          </w:tcPr>
          <w:p w14:paraId="62945471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ქულა</w:t>
            </w:r>
          </w:p>
        </w:tc>
      </w:tr>
      <w:tr w:rsidR="00F50EB2" w:rsidRPr="00D27EB7" w14:paraId="5A94A038" w14:textId="77777777" w:rsidTr="000229B7">
        <w:trPr>
          <w:trHeight w:val="413"/>
        </w:trPr>
        <w:tc>
          <w:tcPr>
            <w:tcW w:w="9990" w:type="dxa"/>
            <w:gridSpan w:val="3"/>
          </w:tcPr>
          <w:p w14:paraId="772A417A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Style w:val="None"/>
                <w:rFonts w:ascii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განსაზღვრული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ბიზნეს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ადმინისტრირებასთან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დაკავშირებული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საკითხი</w:t>
            </w:r>
            <w:r w:rsidRPr="00D27EB7">
              <w:rPr>
                <w:rStyle w:val="None"/>
                <w:rFonts w:cs="Menlo Regular"/>
                <w:lang w:val="ka-GE"/>
              </w:rPr>
              <w:t>/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პრობლემა</w:t>
            </w:r>
            <w:r>
              <w:rPr>
                <w:rStyle w:val="None"/>
                <w:rFonts w:cs="Menlo Regular"/>
                <w:lang w:val="ka-GE"/>
              </w:rPr>
              <w:t xml:space="preserve">? </w:t>
            </w:r>
          </w:p>
        </w:tc>
        <w:tc>
          <w:tcPr>
            <w:tcW w:w="877" w:type="dxa"/>
            <w:shd w:val="clear" w:color="auto" w:fill="E1CCF0"/>
          </w:tcPr>
          <w:p w14:paraId="2B1EE06E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0739B636" w14:textId="77777777" w:rsidTr="000229B7">
        <w:tc>
          <w:tcPr>
            <w:tcW w:w="9990" w:type="dxa"/>
            <w:gridSpan w:val="3"/>
          </w:tcPr>
          <w:p w14:paraId="12D37065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Style w:val="None"/>
                <w:rFonts w:ascii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განსაზღვრული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პრობლემის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კონტექსტი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გამომწვევი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მიზეზები</w:t>
            </w:r>
            <w:r w:rsidRPr="00D27EB7">
              <w:rPr>
                <w:rStyle w:val="None"/>
                <w:rFonts w:cs="Menlo Regular"/>
                <w:lang w:val="ka-GE"/>
              </w:rPr>
              <w:t>/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ფაქტორები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შედეგები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,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შესაბამისი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წყაროები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,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მტკიცებულებები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)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სწორადაა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დასაბუთებელი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პრობლემის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აქტუალობა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კვლევის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განხორციელების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საჭიროება</w:t>
            </w:r>
            <w:r>
              <w:rPr>
                <w:rStyle w:val="None"/>
                <w:rFonts w:cs="Menlo Regular"/>
                <w:lang w:val="ka-GE"/>
              </w:rPr>
              <w:t xml:space="preserve">? </w:t>
            </w:r>
          </w:p>
        </w:tc>
        <w:tc>
          <w:tcPr>
            <w:tcW w:w="877" w:type="dxa"/>
            <w:shd w:val="clear" w:color="auto" w:fill="E1CCF0"/>
          </w:tcPr>
          <w:p w14:paraId="548B8352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30382CC8" w14:textId="77777777" w:rsidTr="000229B7">
        <w:tc>
          <w:tcPr>
            <w:tcW w:w="9990" w:type="dxa"/>
            <w:gridSpan w:val="3"/>
          </w:tcPr>
          <w:p w14:paraId="4C0FEBCA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Style w:val="None"/>
                <w:rFonts w:ascii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ჩამოყალიბებული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პროექტის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მიზანი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ამოცანები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საკვლევი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კითხვები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ან</w:t>
            </w:r>
            <w:r w:rsidRPr="00D27EB7">
              <w:rPr>
                <w:rStyle w:val="None"/>
                <w:rFonts w:cs="Menlo Regular"/>
                <w:lang w:val="ka-GE"/>
              </w:rPr>
              <w:t>/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ჰიპოთეზა</w:t>
            </w:r>
            <w:r>
              <w:rPr>
                <w:rStyle w:val="None"/>
                <w:rFonts w:cs="Menlo Regular"/>
                <w:lang w:val="ka-GE"/>
              </w:rPr>
              <w:t xml:space="preserve">)? </w:t>
            </w:r>
          </w:p>
        </w:tc>
        <w:tc>
          <w:tcPr>
            <w:tcW w:w="877" w:type="dxa"/>
            <w:shd w:val="clear" w:color="auto" w:fill="E1CCF0"/>
          </w:tcPr>
          <w:p w14:paraId="19D58ABD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2BF5C8EF" w14:textId="77777777" w:rsidTr="000229B7">
        <w:tc>
          <w:tcPr>
            <w:tcW w:w="9990" w:type="dxa"/>
            <w:gridSpan w:val="3"/>
          </w:tcPr>
          <w:p w14:paraId="761AD05E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Style w:val="None"/>
                <w:rFonts w:ascii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შერჩეული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პროექტის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განხორციელებისათვის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საჭირო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კვლევის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მეთოდოლოგია</w:t>
            </w:r>
            <w:r w:rsidRPr="00D27EB7">
              <w:rPr>
                <w:rStyle w:val="None"/>
                <w:rFonts w:cs="Menlo Regular"/>
                <w:lang w:val="ka-GE"/>
              </w:rPr>
              <w:t>?</w:t>
            </w:r>
          </w:p>
        </w:tc>
        <w:tc>
          <w:tcPr>
            <w:tcW w:w="877" w:type="dxa"/>
            <w:shd w:val="clear" w:color="auto" w:fill="E1CCF0"/>
          </w:tcPr>
          <w:p w14:paraId="7DB88C92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00B3A756" w14:textId="77777777" w:rsidTr="000229B7">
        <w:tc>
          <w:tcPr>
            <w:tcW w:w="9990" w:type="dxa"/>
            <w:gridSpan w:val="3"/>
          </w:tcPr>
          <w:p w14:paraId="0F2A3119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Style w:val="None"/>
                <w:rFonts w:ascii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მოძიებული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შერჩეული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ბიბლიოგრაფია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: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პროექტისათვის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რელევანტური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სანდო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წყაროები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პროექტში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გამოყენებული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ლიტერატურის</w:t>
            </w:r>
            <w:r w:rsidRPr="00D27EB7">
              <w:rPr>
                <w:rStyle w:val="None"/>
                <w:rFonts w:cs="Menlo Regular"/>
                <w:lang w:val="ka-GE"/>
              </w:rPr>
              <w:t>/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წყაროების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ჩამონათვალი</w:t>
            </w:r>
            <w:r>
              <w:rPr>
                <w:rStyle w:val="None"/>
                <w:rFonts w:cs="Menlo Regular"/>
                <w:lang w:val="ka-GE"/>
              </w:rPr>
              <w:t>)?</w:t>
            </w:r>
          </w:p>
        </w:tc>
        <w:tc>
          <w:tcPr>
            <w:tcW w:w="877" w:type="dxa"/>
            <w:shd w:val="clear" w:color="auto" w:fill="E1CCF0"/>
          </w:tcPr>
          <w:p w14:paraId="60AA4F5E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11DA31CD" w14:textId="77777777" w:rsidTr="000229B7">
        <w:tc>
          <w:tcPr>
            <w:tcW w:w="9990" w:type="dxa"/>
            <w:gridSpan w:val="3"/>
          </w:tcPr>
          <w:p w14:paraId="07274E16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Fonts w:ascii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წარმოდგენილი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მონაცემების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ანალიზი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ილუსტრაციები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-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გრაფიკები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,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ცხრილები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</w:t>
            </w:r>
            <w:r w:rsidRPr="00D27EB7">
              <w:rPr>
                <w:rStyle w:val="None"/>
                <w:rFonts w:cs="Menlo Regular"/>
                <w:lang w:val="ka-GE"/>
              </w:rPr>
              <w:t>.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.)?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კომპლექსურია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მონაცემების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ანალიზი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?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აღწერილი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მონაცემები</w:t>
            </w:r>
            <w:r>
              <w:rPr>
                <w:rStyle w:val="None"/>
                <w:rFonts w:cs="Menlo Regular"/>
                <w:lang w:val="ka-GE"/>
              </w:rPr>
              <w:t xml:space="preserve">? </w:t>
            </w:r>
          </w:p>
        </w:tc>
        <w:tc>
          <w:tcPr>
            <w:tcW w:w="877" w:type="dxa"/>
            <w:shd w:val="clear" w:color="auto" w:fill="E1CCF0"/>
          </w:tcPr>
          <w:p w14:paraId="09EB4C2E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</w:p>
          <w:p w14:paraId="22D649CE" w14:textId="72F03763" w:rsidR="00F50EB2" w:rsidRPr="00D27EB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>
              <w:rPr>
                <w:rFonts w:ascii="Sylfaen" w:eastAsia="Sylfaen" w:hAnsi="Sylfaen" w:cs="Sylfaen"/>
                <w:b/>
                <w:iCs/>
                <w:lang w:val="ka-GE"/>
              </w:rPr>
              <w:t>1</w:t>
            </w:r>
          </w:p>
        </w:tc>
      </w:tr>
      <w:tr w:rsidR="00F50EB2" w:rsidRPr="00D27EB7" w14:paraId="2BE03BC2" w14:textId="77777777" w:rsidTr="000229B7">
        <w:tc>
          <w:tcPr>
            <w:tcW w:w="9990" w:type="dxa"/>
            <w:gridSpan w:val="3"/>
          </w:tcPr>
          <w:p w14:paraId="7AB54C04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Fonts w:ascii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მონაცემების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ანალიზის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საფუძვეველზე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განსაზღვრული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ძირითადი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მიგნებები</w:t>
            </w:r>
            <w:r w:rsidRPr="00D27EB7">
              <w:rPr>
                <w:rStyle w:val="None"/>
                <w:rFonts w:cs="Menlo Regular"/>
                <w:lang w:val="ka-GE"/>
              </w:rPr>
              <w:t>/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შედეგები</w:t>
            </w:r>
            <w:r>
              <w:rPr>
                <w:rStyle w:val="None"/>
                <w:rFonts w:cs="Menlo Regular"/>
                <w:lang w:val="ka-GE"/>
              </w:rPr>
              <w:t xml:space="preserve">? </w:t>
            </w:r>
          </w:p>
        </w:tc>
        <w:tc>
          <w:tcPr>
            <w:tcW w:w="877" w:type="dxa"/>
            <w:shd w:val="clear" w:color="auto" w:fill="E1CCF0"/>
          </w:tcPr>
          <w:p w14:paraId="1832230A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</w:p>
          <w:p w14:paraId="5676EFF4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078FA3A2" w14:textId="77777777" w:rsidTr="000229B7">
        <w:tc>
          <w:tcPr>
            <w:tcW w:w="9990" w:type="dxa"/>
            <w:gridSpan w:val="3"/>
          </w:tcPr>
          <w:p w14:paraId="54614C54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Fonts w:ascii="Sylfaen" w:eastAsia="Sylfaen" w:hAnsi="Sylfaen" w:cs="Sylfaen"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iCs/>
                <w:lang w:val="ka-GE"/>
              </w:rPr>
              <w:t xml:space="preserve">რამდენად სწორად არის განსაზღვრული მიგნებების/შედეგების მიმართება პროექტის მიზანთან და ამოცანებთან? რამდენად ნათლად და ადეკვატურად არის დაკავშირებული პროექტის მიგნებები/შედეგები ბიზნეს ადმინისტრირებასთან დაკავშრებული პრობლემის შესახებ მიმდინარე დისკუსიასთან? </w:t>
            </w:r>
          </w:p>
        </w:tc>
        <w:tc>
          <w:tcPr>
            <w:tcW w:w="877" w:type="dxa"/>
            <w:shd w:val="clear" w:color="auto" w:fill="E1CCF0"/>
          </w:tcPr>
          <w:p w14:paraId="33BA1DF7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</w:p>
          <w:p w14:paraId="061C5258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4E5B916E" w14:textId="77777777" w:rsidTr="000229B7">
        <w:tc>
          <w:tcPr>
            <w:tcW w:w="9990" w:type="dxa"/>
            <w:gridSpan w:val="3"/>
          </w:tcPr>
          <w:p w14:paraId="2C853107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Fonts w:ascii="Sylfaen" w:eastAsia="Sylfaen" w:hAnsi="Sylfaen" w:cs="Sylfaen"/>
                <w:iCs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განსაზღვრული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რეკომენდაციები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პროექტის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მიგნებებიდან</w:t>
            </w:r>
            <w:r w:rsidRPr="00D27EB7">
              <w:rPr>
                <w:rStyle w:val="None"/>
                <w:rFonts w:cs="Menlo Regular"/>
                <w:lang w:val="ka-GE"/>
              </w:rPr>
              <w:t>/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შედეგებიდან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დისკუსიიდან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გამომდინარე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?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კომპლექსურია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რეკომენტაციები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?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განსაზღვრული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პრობლემის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გადაჭრისთვის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ინტერვენცია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-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შეესაბამება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ინტერვენცია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პრობლემის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კომპლექსურობას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?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განსაზღვრული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მისი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მიზანი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ობიექტები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?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განსაზღვრული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ინტერვენციის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ეფექტურობის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პარამეტრები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?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ნათლად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სწორად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ჩამოყალიბებული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პროგნოზი</w:t>
            </w:r>
            <w:r w:rsidRPr="00D27EB7">
              <w:rPr>
                <w:rStyle w:val="None"/>
                <w:rFonts w:cs="Menlo Regular"/>
                <w:lang w:val="ka-GE"/>
              </w:rPr>
              <w:t>/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სიმულაციის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შედეგები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?  </w:t>
            </w:r>
          </w:p>
        </w:tc>
        <w:tc>
          <w:tcPr>
            <w:tcW w:w="877" w:type="dxa"/>
            <w:shd w:val="clear" w:color="auto" w:fill="E1CCF0"/>
          </w:tcPr>
          <w:p w14:paraId="0CB6B5B5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</w:p>
          <w:p w14:paraId="5865A443" w14:textId="4ABAE0D8" w:rsidR="00F50EB2" w:rsidRPr="00D27EB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>
              <w:rPr>
                <w:rFonts w:ascii="Sylfaen" w:eastAsia="Sylfaen" w:hAnsi="Sylfaen" w:cs="Sylfaen"/>
                <w:b/>
                <w:iCs/>
                <w:lang w:val="ka-GE"/>
              </w:rPr>
              <w:t>1</w:t>
            </w:r>
          </w:p>
        </w:tc>
      </w:tr>
      <w:tr w:rsidR="00F50EB2" w:rsidRPr="00D27EB7" w14:paraId="613A18D4" w14:textId="77777777" w:rsidTr="000229B7">
        <w:tc>
          <w:tcPr>
            <w:tcW w:w="9990" w:type="dxa"/>
            <w:gridSpan w:val="3"/>
          </w:tcPr>
          <w:p w14:paraId="29E702CD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both"/>
              <w:rPr>
                <w:rFonts w:ascii="Sylfaen" w:eastAsia="Sylfaen" w:hAnsi="Sylfaen" w:cs="Menlo Regular"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არის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დაცული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ილიას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სახელმწიფო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უნივერსიტეტის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სტილი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აკადემიური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ენა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,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ციტირება</w:t>
            </w:r>
            <w:r w:rsidRPr="00D27EB7">
              <w:rPr>
                <w:rStyle w:val="None"/>
                <w:rFonts w:cs="Menlo Regular"/>
                <w:lang w:val="ka-GE"/>
              </w:rPr>
              <w:t xml:space="preserve">)? </w:t>
            </w:r>
          </w:p>
        </w:tc>
        <w:tc>
          <w:tcPr>
            <w:tcW w:w="877" w:type="dxa"/>
            <w:shd w:val="clear" w:color="auto" w:fill="E1CCF0"/>
          </w:tcPr>
          <w:p w14:paraId="1E634426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2</w:t>
            </w:r>
          </w:p>
        </w:tc>
      </w:tr>
      <w:tr w:rsidR="00F50EB2" w:rsidRPr="00D27EB7" w14:paraId="429E18CA" w14:textId="77777777" w:rsidTr="000229B7">
        <w:trPr>
          <w:trHeight w:val="305"/>
        </w:trPr>
        <w:tc>
          <w:tcPr>
            <w:tcW w:w="9990" w:type="dxa"/>
            <w:gridSpan w:val="3"/>
            <w:shd w:val="clear" w:color="auto" w:fill="E1CCF0"/>
          </w:tcPr>
          <w:p w14:paraId="0CD7719C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72"/>
              <w:jc w:val="right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lastRenderedPageBreak/>
              <w:t>საერთო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shd w:val="clear" w:color="auto" w:fill="E1CCF0"/>
                <w:lang w:val="ka-GE"/>
              </w:rPr>
              <w:t>ქ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ულა</w:t>
            </w:r>
          </w:p>
        </w:tc>
        <w:tc>
          <w:tcPr>
            <w:tcW w:w="877" w:type="dxa"/>
            <w:shd w:val="clear" w:color="auto" w:fill="E1CCF0"/>
          </w:tcPr>
          <w:p w14:paraId="402E1310" w14:textId="36CB2920" w:rsidR="00F50EB2" w:rsidRPr="00D27EB7" w:rsidRDefault="003943F7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b/>
                <w:iCs/>
                <w:lang w:val="ka-GE"/>
              </w:rPr>
            </w:pPr>
            <w:r>
              <w:rPr>
                <w:rFonts w:ascii="Sylfaen" w:eastAsia="Sylfaen" w:hAnsi="Sylfaen" w:cs="Sylfaen"/>
                <w:b/>
                <w:iCs/>
                <w:lang w:val="ka-GE"/>
              </w:rPr>
              <w:t>18</w:t>
            </w:r>
          </w:p>
        </w:tc>
      </w:tr>
      <w:tr w:rsidR="00F50EB2" w:rsidRPr="00D27EB7" w14:paraId="4F40AB39" w14:textId="77777777" w:rsidTr="000229B7">
        <w:trPr>
          <w:trHeight w:val="350"/>
        </w:trPr>
        <w:tc>
          <w:tcPr>
            <w:tcW w:w="10867" w:type="dxa"/>
            <w:gridSpan w:val="4"/>
            <w:shd w:val="clear" w:color="auto" w:fill="E1CCF0"/>
          </w:tcPr>
          <w:p w14:paraId="4629DE44" w14:textId="77777777" w:rsidR="00F50EB2" w:rsidRPr="00D27EB7" w:rsidRDefault="00F50EB2" w:rsidP="00F50EB2">
            <w:pPr>
              <w:pStyle w:val="BodyA"/>
              <w:numPr>
                <w:ilvl w:val="3"/>
                <w:numId w:val="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37" w:right="72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მუშაობის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პროცესის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შეფასების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  <w:b/>
              </w:rPr>
              <w:t>კრიტერიუმები</w:t>
            </w:r>
            <w:proofErr w:type="spellEnd"/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ჯგუფის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ინდივიდუალური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წევრისთვის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) – 10 </w:t>
            </w:r>
            <w:r w:rsidRPr="00D27EB7">
              <w:rPr>
                <w:rStyle w:val="None"/>
                <w:rFonts w:ascii="Sylfaen" w:hAnsi="Sylfaen" w:cs="Sylfaen"/>
                <w:b/>
                <w:lang w:val="ka-GE"/>
              </w:rPr>
              <w:t>ქულა</w:t>
            </w:r>
            <w:r w:rsidRPr="00D27EB7">
              <w:rPr>
                <w:rStyle w:val="None"/>
                <w:rFonts w:cs="Menlo Regular"/>
                <w:b/>
                <w:lang w:val="ka-GE"/>
              </w:rPr>
              <w:t xml:space="preserve"> </w:t>
            </w:r>
          </w:p>
        </w:tc>
      </w:tr>
      <w:tr w:rsidR="00F50EB2" w:rsidRPr="00D27EB7" w14:paraId="637661B8" w14:textId="77777777" w:rsidTr="000229B7">
        <w:tc>
          <w:tcPr>
            <w:tcW w:w="9990" w:type="dxa"/>
            <w:gridSpan w:val="3"/>
          </w:tcPr>
          <w:p w14:paraId="7EF57F59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8"/>
              <w:jc w:val="both"/>
              <w:rPr>
                <w:rStyle w:val="Non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სტუდენტის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დამოუკიდებლობა</w:t>
            </w:r>
            <w:r w:rsidRPr="00D27EB7">
              <w:rPr>
                <w:rStyle w:val="None"/>
                <w:lang w:val="ka-GE"/>
              </w:rPr>
              <w:t xml:space="preserve"> (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რამდენად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ახერხებს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სტუდენტი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დამოუკიდებლად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მსჯელობას</w:t>
            </w:r>
            <w:r w:rsidRPr="00D27EB7">
              <w:rPr>
                <w:rStyle w:val="None"/>
                <w:lang w:val="ka-GE"/>
              </w:rPr>
              <w:t xml:space="preserve">?)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და</w:t>
            </w:r>
            <w:r w:rsidRPr="00D27EB7">
              <w:rPr>
                <w:rStyle w:val="None"/>
                <w:lang w:val="ka-G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კონტრიბუცია</w:t>
            </w:r>
            <w:proofErr w:type="spellEnd"/>
            <w:r w:rsidRPr="00D27EB7">
              <w:rPr>
                <w:rStyle w:val="None"/>
              </w:rPr>
              <w:t xml:space="preserve"> (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რამდენად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მნიშვნელოვანია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სტუდენტის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კონტრიბუცია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პროექტის</w:t>
            </w:r>
            <w:proofErr w:type="spellEnd"/>
            <w:r w:rsidRPr="00D27EB7">
              <w:rPr>
                <w:rStyle w:val="Non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განხორციელების</w:t>
            </w:r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ეტაპ</w:t>
            </w:r>
            <w:proofErr w:type="spellEnd"/>
            <w:r w:rsidRPr="00D27EB7">
              <w:rPr>
                <w:rStyle w:val="None"/>
                <w:rFonts w:ascii="Sylfaen" w:hAnsi="Sylfaen" w:cs="Sylfaen"/>
                <w:lang w:val="ka-GE"/>
              </w:rPr>
              <w:t>ებ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ზე</w:t>
            </w:r>
            <w:proofErr w:type="spellEnd"/>
            <w:r w:rsidRPr="00D27EB7">
              <w:rPr>
                <w:rStyle w:val="None"/>
              </w:rPr>
              <w:t xml:space="preserve">?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რამდენად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მაღალია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სტუდენტის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ინიციატივის</w:t>
            </w:r>
            <w:proofErr w:type="spellEnd"/>
            <w:r w:rsidRPr="00D27EB7">
              <w:rPr>
                <w:rStyle w:val="None"/>
              </w:rPr>
              <w:t xml:space="preserve"> </w:t>
            </w:r>
            <w:proofErr w:type="spellStart"/>
            <w:r w:rsidRPr="00D27EB7">
              <w:rPr>
                <w:rStyle w:val="None"/>
                <w:rFonts w:ascii="Sylfaen" w:hAnsi="Sylfaen" w:cs="Sylfaen"/>
              </w:rPr>
              <w:t>დონე</w:t>
            </w:r>
            <w:proofErr w:type="spellEnd"/>
            <w:r>
              <w:rPr>
                <w:rStyle w:val="None"/>
              </w:rPr>
              <w:t>?)</w:t>
            </w:r>
          </w:p>
        </w:tc>
        <w:tc>
          <w:tcPr>
            <w:tcW w:w="877" w:type="dxa"/>
            <w:shd w:val="clear" w:color="auto" w:fill="E1CCF0"/>
          </w:tcPr>
          <w:p w14:paraId="2B236AC6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</w:p>
          <w:p w14:paraId="08C40812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5</w:t>
            </w:r>
          </w:p>
        </w:tc>
      </w:tr>
      <w:tr w:rsidR="00F50EB2" w:rsidRPr="00D27EB7" w14:paraId="5F0ADE02" w14:textId="77777777" w:rsidTr="000229B7">
        <w:tc>
          <w:tcPr>
            <w:tcW w:w="9990" w:type="dxa"/>
            <w:gridSpan w:val="3"/>
          </w:tcPr>
          <w:p w14:paraId="4F8FBF1D" w14:textId="77777777" w:rsidR="00F50EB2" w:rsidRPr="006A079A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8"/>
              <w:jc w:val="both"/>
              <w:rPr>
                <w:rStyle w:val="None"/>
                <w:rFonts w:ascii="Sylfaen" w:eastAsia="Sylfaen" w:hAnsi="Sylfaen" w:cs="Sylfaen"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iCs/>
                <w:lang w:val="ka-GE"/>
              </w:rPr>
              <w:t>პროცესში ჩართულობა და ჯგუფში მუშაობის ეფექტურობა ( რამდენად ჩართულია სტუდენტი პროცესში, პროექტის მიმდინარე განხილვებში/მსჯელობებში? რამდენად ეფექტურად არის სტუდენტი ჩართული ჯგუფის მუშაობაში</w:t>
            </w:r>
            <w:r>
              <w:rPr>
                <w:rFonts w:ascii="Sylfaen" w:eastAsia="Sylfaen" w:hAnsi="Sylfaen" w:cs="Sylfaen"/>
                <w:iCs/>
                <w:lang w:val="ka-GE"/>
              </w:rPr>
              <w:t>?)</w:t>
            </w:r>
          </w:p>
        </w:tc>
        <w:tc>
          <w:tcPr>
            <w:tcW w:w="877" w:type="dxa"/>
            <w:shd w:val="clear" w:color="auto" w:fill="E1CCF0"/>
          </w:tcPr>
          <w:p w14:paraId="58A38B42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</w:p>
          <w:p w14:paraId="15224702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center"/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5</w:t>
            </w:r>
          </w:p>
        </w:tc>
      </w:tr>
      <w:tr w:rsidR="00F50EB2" w:rsidRPr="00D27EB7" w14:paraId="47D27683" w14:textId="77777777" w:rsidTr="000229B7">
        <w:tc>
          <w:tcPr>
            <w:tcW w:w="9990" w:type="dxa"/>
            <w:gridSpan w:val="3"/>
            <w:shd w:val="clear" w:color="auto" w:fill="E1CCF0"/>
          </w:tcPr>
          <w:p w14:paraId="3EF3DB1A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right"/>
              <w:rPr>
                <w:rStyle w:val="None"/>
                <w:rFonts w:cs="Menlo Regular"/>
                <w:b/>
                <w:lang w:val="ka-GE"/>
              </w:rPr>
            </w:pPr>
            <w:r w:rsidRPr="00D27EB7">
              <w:rPr>
                <w:rFonts w:ascii="Sylfaen" w:eastAsia="Sylfaen" w:hAnsi="Sylfaen" w:cs="Sylfaen"/>
                <w:b/>
                <w:iCs/>
                <w:lang w:val="ka-GE"/>
              </w:rPr>
              <w:t>ინდივიდუალური ქულა</w:t>
            </w:r>
          </w:p>
        </w:tc>
        <w:tc>
          <w:tcPr>
            <w:tcW w:w="877" w:type="dxa"/>
            <w:shd w:val="clear" w:color="auto" w:fill="E1CCF0"/>
          </w:tcPr>
          <w:p w14:paraId="2C294F43" w14:textId="6632E515" w:rsidR="00F50EB2" w:rsidRPr="00A84616" w:rsidRDefault="00A84616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rPr>
                <w:rFonts w:ascii="Sylfaen" w:eastAsia="Sylfaen" w:hAnsi="Sylfaen" w:cs="Sylfaen"/>
                <w:b/>
                <w:iCs/>
              </w:rPr>
            </w:pPr>
            <w:r>
              <w:rPr>
                <w:rFonts w:ascii="Sylfaen" w:eastAsia="Sylfaen" w:hAnsi="Sylfaen" w:cs="Sylfaen"/>
                <w:b/>
                <w:iCs/>
              </w:rPr>
              <w:t>28</w:t>
            </w:r>
          </w:p>
        </w:tc>
      </w:tr>
      <w:tr w:rsidR="00F50EB2" w:rsidRPr="00E5118C" w14:paraId="6857872A" w14:textId="77777777" w:rsidTr="000229B7">
        <w:tc>
          <w:tcPr>
            <w:tcW w:w="1435" w:type="dxa"/>
          </w:tcPr>
          <w:p w14:paraId="701949C4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329"/>
              <w:jc w:val="right"/>
              <w:rPr>
                <w:rStyle w:val="None"/>
                <w:rFonts w:cs="Menlo Regular"/>
                <w:b/>
                <w:lang w:val="ka-GE"/>
              </w:rPr>
            </w:pPr>
            <w:proofErr w:type="spellStart"/>
            <w:r w:rsidRPr="00D27EB7">
              <w:rPr>
                <w:rStyle w:val="None"/>
                <w:rFonts w:ascii="Sylfaen" w:hAnsi="Sylfaen" w:cs="Sylfaen"/>
              </w:rPr>
              <w:t>თარიღი</w:t>
            </w:r>
            <w:proofErr w:type="spellEnd"/>
          </w:p>
        </w:tc>
        <w:tc>
          <w:tcPr>
            <w:tcW w:w="9432" w:type="dxa"/>
            <w:gridSpan w:val="3"/>
          </w:tcPr>
          <w:p w14:paraId="152FDDAA" w14:textId="77777777" w:rsidR="00F50EB2" w:rsidRPr="00D27EB7" w:rsidRDefault="00F50EB2" w:rsidP="000229B7">
            <w:pPr>
              <w:pStyle w:val="BodyA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Sylfaen" w:eastAsia="Sylfaen" w:hAnsi="Sylfaen" w:cs="Sylfaen"/>
                <w:b/>
                <w:iCs/>
                <w:lang w:val="ka-GE"/>
              </w:rPr>
            </w:pPr>
            <w:r w:rsidRPr="00D27EB7">
              <w:rPr>
                <w:rStyle w:val="None"/>
                <w:rFonts w:ascii="Sylfaen" w:hAnsi="Sylfaen" w:cs="Sylfaen"/>
                <w:lang w:val="ka-GE"/>
              </w:rPr>
              <w:t>შევსებული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დოკუმენტის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ელექტორნული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ვერსია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უნდა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იყოს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გამოგზავნილი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ბიზნესის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სკოლის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კოორდინატორის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ელექტორნულ</w:t>
            </w:r>
            <w:r w:rsidRPr="00D27EB7">
              <w:rPr>
                <w:rStyle w:val="None"/>
                <w:lang w:val="ka-GE"/>
              </w:rPr>
              <w:t xml:space="preserve"> </w:t>
            </w:r>
            <w:r w:rsidRPr="00D27EB7">
              <w:rPr>
                <w:rStyle w:val="None"/>
                <w:rFonts w:ascii="Sylfaen" w:hAnsi="Sylfaen" w:cs="Sylfaen"/>
                <w:lang w:val="ka-GE"/>
              </w:rPr>
              <w:t>მისამართზე</w:t>
            </w:r>
            <w:r w:rsidRPr="00D27EB7">
              <w:rPr>
                <w:rStyle w:val="None"/>
                <w:b/>
                <w:bCs/>
                <w:lang w:val="ka-GE"/>
              </w:rPr>
              <w:t xml:space="preserve">  </w:t>
            </w:r>
            <w:hyperlink r:id="rId5" w:history="1">
              <w:r w:rsidR="00900CF0" w:rsidRPr="00275519">
                <w:rPr>
                  <w:rStyle w:val="Hyperlink"/>
                  <w:b/>
                  <w:bCs/>
                </w:rPr>
                <w:t>tamar.khundadze@iliauni.edu.ge</w:t>
              </w:r>
            </w:hyperlink>
          </w:p>
        </w:tc>
      </w:tr>
    </w:tbl>
    <w:p w14:paraId="00E9503F" w14:textId="77777777" w:rsidR="00F50EB2" w:rsidRPr="00D27EB7" w:rsidRDefault="00F50EB2" w:rsidP="00F50EB2">
      <w:pPr>
        <w:pStyle w:val="Body"/>
        <w:spacing w:after="0" w:line="240" w:lineRule="auto"/>
        <w:jc w:val="right"/>
        <w:rPr>
          <w:rStyle w:val="None"/>
          <w:i/>
          <w:iCs/>
          <w:sz w:val="20"/>
          <w:szCs w:val="20"/>
          <w:lang w:val="ka-GE"/>
        </w:rPr>
      </w:pPr>
    </w:p>
    <w:p w14:paraId="11B82947" w14:textId="77777777" w:rsidR="00F50EB2" w:rsidRPr="00D27EB7" w:rsidRDefault="00F50EB2" w:rsidP="00F50EB2">
      <w:pPr>
        <w:pStyle w:val="Body"/>
        <w:spacing w:after="0" w:line="240" w:lineRule="auto"/>
        <w:jc w:val="right"/>
        <w:rPr>
          <w:rStyle w:val="None"/>
          <w:i/>
          <w:iCs/>
          <w:sz w:val="20"/>
          <w:szCs w:val="20"/>
          <w:lang w:val="ka-GE"/>
        </w:rPr>
      </w:pPr>
    </w:p>
    <w:p w14:paraId="61143899" w14:textId="77777777" w:rsidR="00F50EB2" w:rsidRPr="00D27EB7" w:rsidRDefault="00F50EB2" w:rsidP="00F50EB2">
      <w:pPr>
        <w:pStyle w:val="Body"/>
        <w:spacing w:after="0" w:line="240" w:lineRule="auto"/>
        <w:rPr>
          <w:rStyle w:val="None"/>
          <w:rFonts w:ascii="Sylfaen" w:hAnsi="Sylfaen"/>
          <w:iCs/>
          <w:sz w:val="20"/>
          <w:szCs w:val="20"/>
          <w:lang w:val="ka-GE"/>
        </w:rPr>
      </w:pPr>
    </w:p>
    <w:p w14:paraId="5FCC2693" w14:textId="77777777" w:rsidR="00F50EB2" w:rsidRPr="00D27EB7" w:rsidRDefault="00F50EB2" w:rsidP="00F50EB2">
      <w:pPr>
        <w:pStyle w:val="Body"/>
        <w:spacing w:after="0" w:line="240" w:lineRule="auto"/>
        <w:rPr>
          <w:rStyle w:val="None"/>
          <w:rFonts w:ascii="Sylfaen" w:hAnsi="Sylfaen"/>
          <w:iCs/>
          <w:sz w:val="20"/>
          <w:szCs w:val="20"/>
          <w:lang w:val="ka-GE"/>
        </w:rPr>
      </w:pPr>
    </w:p>
    <w:p w14:paraId="35F0C798" w14:textId="77777777" w:rsidR="004B0270" w:rsidRDefault="004B0270"/>
    <w:sectPr w:rsidR="004B0270" w:rsidSect="004B02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arion Bold">
    <w:altName w:val="Times New Roman"/>
    <w:panose1 w:val="02020802060400020003"/>
    <w:charset w:val="4D"/>
    <w:family w:val="roman"/>
    <w:pitch w:val="variable"/>
    <w:sig w:usb0="A00000EF" w:usb1="5000205B" w:usb2="00000000" w:usb3="00000000" w:csb0="0000018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enlo Regular">
    <w:altName w:val="Arial"/>
    <w:panose1 w:val="020B0609030804020204"/>
    <w:charset w:val="00"/>
    <w:family w:val="auto"/>
    <w:pitch w:val="variable"/>
    <w:sig w:usb0="00000000" w:usb1="D200F9FB" w:usb2="02000028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B46B6"/>
    <w:multiLevelType w:val="hybridMultilevel"/>
    <w:tmpl w:val="5D329EE0"/>
    <w:styleLink w:val="List35"/>
    <w:lvl w:ilvl="0" w:tplc="5D329EE0">
      <w:start w:val="1"/>
      <w:numFmt w:val="decimal"/>
      <w:lvlText w:val="(%1)"/>
      <w:lvlJc w:val="left"/>
      <w:pPr>
        <w:tabs>
          <w:tab w:val="left" w:pos="849"/>
        </w:tabs>
        <w:ind w:left="667" w:hanging="667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ACAB434">
      <w:start w:val="1"/>
      <w:numFmt w:val="lowerLetter"/>
      <w:lvlText w:val="%2."/>
      <w:lvlJc w:val="left"/>
      <w:pPr>
        <w:tabs>
          <w:tab w:val="left" w:pos="667"/>
          <w:tab w:val="left" w:pos="849"/>
        </w:tabs>
        <w:ind w:left="2468" w:hanging="308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9A2A0EA">
      <w:start w:val="1"/>
      <w:numFmt w:val="lowerRoman"/>
      <w:lvlText w:val="%3."/>
      <w:lvlJc w:val="left"/>
      <w:pPr>
        <w:tabs>
          <w:tab w:val="left" w:pos="667"/>
          <w:tab w:val="left" w:pos="849"/>
        </w:tabs>
        <w:ind w:left="3165" w:hanging="221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B9AB214">
      <w:start w:val="1"/>
      <w:numFmt w:val="decimal"/>
      <w:lvlText w:val="%4."/>
      <w:lvlJc w:val="left"/>
      <w:pPr>
        <w:tabs>
          <w:tab w:val="left" w:pos="667"/>
          <w:tab w:val="left" w:pos="849"/>
        </w:tabs>
        <w:ind w:left="3908" w:hanging="308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F52AC86">
      <w:start w:val="1"/>
      <w:numFmt w:val="lowerLetter"/>
      <w:lvlText w:val="%5."/>
      <w:lvlJc w:val="left"/>
      <w:pPr>
        <w:tabs>
          <w:tab w:val="left" w:pos="667"/>
          <w:tab w:val="left" w:pos="849"/>
        </w:tabs>
        <w:ind w:left="4628" w:hanging="308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5F250CE">
      <w:start w:val="1"/>
      <w:numFmt w:val="lowerRoman"/>
      <w:lvlText w:val="%6."/>
      <w:lvlJc w:val="left"/>
      <w:pPr>
        <w:tabs>
          <w:tab w:val="left" w:pos="667"/>
          <w:tab w:val="left" w:pos="849"/>
        </w:tabs>
        <w:ind w:left="5325" w:hanging="221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308ECBC">
      <w:start w:val="1"/>
      <w:numFmt w:val="decimal"/>
      <w:lvlText w:val="%7."/>
      <w:lvlJc w:val="left"/>
      <w:pPr>
        <w:tabs>
          <w:tab w:val="left" w:pos="667"/>
          <w:tab w:val="left" w:pos="849"/>
        </w:tabs>
        <w:ind w:left="6068" w:hanging="308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3DE556A">
      <w:start w:val="1"/>
      <w:numFmt w:val="lowerLetter"/>
      <w:lvlText w:val="%8."/>
      <w:lvlJc w:val="left"/>
      <w:pPr>
        <w:tabs>
          <w:tab w:val="left" w:pos="667"/>
          <w:tab w:val="left" w:pos="849"/>
        </w:tabs>
        <w:ind w:left="6788" w:hanging="308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BE07210">
      <w:start w:val="1"/>
      <w:numFmt w:val="lowerRoman"/>
      <w:lvlText w:val="%9."/>
      <w:lvlJc w:val="left"/>
      <w:pPr>
        <w:tabs>
          <w:tab w:val="left" w:pos="667"/>
          <w:tab w:val="left" w:pos="849"/>
        </w:tabs>
        <w:ind w:left="7485" w:hanging="221"/>
      </w:pPr>
      <w:rPr>
        <w:rFonts w:ascii="Marion Bold" w:eastAsia="Marion Bold" w:hAnsi="Marion Bold" w:cs="Marion Bold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01C22D6"/>
    <w:multiLevelType w:val="hybridMultilevel"/>
    <w:tmpl w:val="5D329EE0"/>
    <w:numStyleLink w:val="List35"/>
  </w:abstractNum>
  <w:num w:numId="1">
    <w:abstractNumId w:val="0"/>
  </w:num>
  <w:num w:numId="2">
    <w:abstractNumId w:val="1"/>
    <w:lvlOverride w:ilvl="0">
      <w:lvl w:ilvl="0" w:tplc="28107524">
        <w:numFmt w:val="decimal"/>
        <w:lvlText w:val=""/>
        <w:lvlJc w:val="left"/>
      </w:lvl>
    </w:lvlOverride>
    <w:lvlOverride w:ilvl="1">
      <w:lvl w:ilvl="1" w:tplc="40E4C3B8">
        <w:numFmt w:val="decimal"/>
        <w:lvlText w:val=""/>
        <w:lvlJc w:val="left"/>
      </w:lvl>
    </w:lvlOverride>
    <w:lvlOverride w:ilvl="2">
      <w:lvl w:ilvl="2" w:tplc="09AC8E7A">
        <w:numFmt w:val="decimal"/>
        <w:lvlText w:val=""/>
        <w:lvlJc w:val="left"/>
      </w:lvl>
    </w:lvlOverride>
    <w:lvlOverride w:ilvl="3">
      <w:lvl w:ilvl="3" w:tplc="4D14523A">
        <w:start w:val="1"/>
        <w:numFmt w:val="decimal"/>
        <w:lvlText w:val="%4."/>
        <w:lvlJc w:val="left"/>
        <w:pPr>
          <w:tabs>
            <w:tab w:val="left" w:pos="667"/>
            <w:tab w:val="left" w:pos="849"/>
          </w:tabs>
          <w:ind w:left="3908" w:hanging="308"/>
        </w:pPr>
        <w:rPr>
          <w:rFonts w:ascii="Marion Bold" w:eastAsia="Marion Bold" w:hAnsi="Marion Bold" w:cs="Marion Bold"/>
          <w:b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EB2"/>
    <w:rsid w:val="000D715B"/>
    <w:rsid w:val="003943F7"/>
    <w:rsid w:val="004B0270"/>
    <w:rsid w:val="00900CF0"/>
    <w:rsid w:val="00A84616"/>
    <w:rsid w:val="00D3004A"/>
    <w:rsid w:val="00F50EB2"/>
    <w:rsid w:val="00F64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5905"/>
  <w15:docId w15:val="{ED290121-A507-A64B-9A9D-5A95E1DA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EB2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">
    <w:name w:val="None"/>
    <w:rsid w:val="00F50EB2"/>
  </w:style>
  <w:style w:type="paragraph" w:customStyle="1" w:styleId="BodyA">
    <w:name w:val="Body A"/>
    <w:rsid w:val="00F50E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character" w:styleId="Hyperlink">
    <w:name w:val="Hyperlink"/>
    <w:rsid w:val="00F50EB2"/>
    <w:rPr>
      <w:u w:val="single"/>
    </w:rPr>
  </w:style>
  <w:style w:type="paragraph" w:customStyle="1" w:styleId="Body">
    <w:name w:val="Body"/>
    <w:rsid w:val="00F50E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F50EB2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Calibri" w:hAnsi="Calibri" w:cs="Calibri"/>
      <w:color w:val="000000"/>
      <w:u w:color="000000"/>
      <w:bdr w:val="nil"/>
    </w:rPr>
  </w:style>
  <w:style w:type="table" w:styleId="TableGrid">
    <w:name w:val="Table Grid"/>
    <w:basedOn w:val="TableNormal"/>
    <w:uiPriority w:val="39"/>
    <w:rsid w:val="00F50EB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1">
    <w:name w:val="Hyperlink.1"/>
    <w:basedOn w:val="None"/>
    <w:rsid w:val="00F50EB2"/>
    <w:rPr>
      <w:rFonts w:ascii="Sylfaen" w:eastAsia="Sylfaen" w:hAnsi="Sylfaen" w:cs="Sylfaen"/>
      <w:color w:val="0000FF"/>
      <w:sz w:val="20"/>
      <w:szCs w:val="20"/>
      <w:u w:val="single" w:color="0000FF"/>
      <w:lang w:val="en-US"/>
    </w:rPr>
  </w:style>
  <w:style w:type="paragraph" w:customStyle="1" w:styleId="Default">
    <w:name w:val="Default"/>
    <w:rsid w:val="00F50EB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ylfaen" w:eastAsia="Sylfaen" w:hAnsi="Sylfaen" w:cs="Sylfaen"/>
      <w:color w:val="000000"/>
      <w:sz w:val="24"/>
      <w:szCs w:val="24"/>
      <w:u w:color="000000"/>
      <w:bdr w:val="nil"/>
    </w:rPr>
  </w:style>
  <w:style w:type="numbering" w:customStyle="1" w:styleId="List35">
    <w:name w:val="List 35"/>
    <w:rsid w:val="00F50EB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mar.khundadze@iliauni.edu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490</Words>
  <Characters>2796</Characters>
  <Application>Microsoft Office Word</Application>
  <DocSecurity>0</DocSecurity>
  <Lines>23</Lines>
  <Paragraphs>6</Paragraphs>
  <ScaleCrop>false</ScaleCrop>
  <Company>Grizli777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akinkladze</dc:creator>
  <cp:lastModifiedBy>Microsoft Office User</cp:lastModifiedBy>
  <cp:revision>3</cp:revision>
  <dcterms:created xsi:type="dcterms:W3CDTF">2019-07-07T13:44:00Z</dcterms:created>
  <dcterms:modified xsi:type="dcterms:W3CDTF">2019-07-09T00:38:00Z</dcterms:modified>
</cp:coreProperties>
</file>